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55C" w:rsidRDefault="00A1155C" w:rsidP="00A1155C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55C" w:rsidRPr="00F42E1A" w:rsidRDefault="00A1155C" w:rsidP="00A1155C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A1155C" w:rsidRPr="00847675" w:rsidRDefault="00A1155C" w:rsidP="00A1155C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A1155C" w:rsidRDefault="00A1155C" w:rsidP="00A1155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A1155C" w:rsidRPr="007D6895" w:rsidRDefault="00A1155C" w:rsidP="00A115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A1155C" w:rsidRPr="00251CEA" w:rsidRDefault="00A1155C" w:rsidP="00A1155C">
      <w:pPr>
        <w:jc w:val="center"/>
        <w:rPr>
          <w:b/>
          <w:lang w:val="uk-UA"/>
        </w:rPr>
      </w:pPr>
    </w:p>
    <w:p w:rsidR="00A1155C" w:rsidRDefault="00A1155C" w:rsidP="00A1155C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A1155C" w:rsidRDefault="00A1155C" w:rsidP="00A1155C">
      <w:pPr>
        <w:jc w:val="center"/>
        <w:rPr>
          <w:b/>
          <w:sz w:val="28"/>
          <w:szCs w:val="28"/>
          <w:lang w:val="uk-UA"/>
        </w:rPr>
      </w:pPr>
    </w:p>
    <w:p w:rsidR="00C276AE" w:rsidRDefault="00A1155C" w:rsidP="00C276AE">
      <w:pPr>
        <w:rPr>
          <w:b/>
          <w:lang w:val="en-US"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C276AE">
        <w:rPr>
          <w:b/>
          <w:lang w:val="uk-UA"/>
        </w:rPr>
        <w:t>13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C276AE" w:rsidRDefault="00C276AE" w:rsidP="00C276AE">
      <w:pPr>
        <w:rPr>
          <w:b/>
          <w:lang w:val="en-US"/>
        </w:rPr>
      </w:pPr>
    </w:p>
    <w:p w:rsidR="00C276AE" w:rsidRDefault="00C276AE" w:rsidP="00C276AE">
      <w:pPr>
        <w:rPr>
          <w:b/>
          <w:color w:val="000000"/>
          <w:lang w:val="uk-UA" w:eastAsia="uk-UA" w:bidi="uk-UA"/>
        </w:rPr>
      </w:pPr>
      <w:r w:rsidRPr="00C276AE">
        <w:rPr>
          <w:b/>
          <w:color w:val="000000"/>
          <w:lang w:val="uk-UA" w:eastAsia="uk-UA" w:bidi="uk-UA"/>
        </w:rPr>
        <w:t>Про зменшення розміру пайової участі</w:t>
      </w:r>
    </w:p>
    <w:p w:rsidR="00C276AE" w:rsidRDefault="00C276AE" w:rsidP="00C276AE">
      <w:pPr>
        <w:rPr>
          <w:b/>
          <w:color w:val="000000"/>
          <w:lang w:val="uk-UA" w:eastAsia="uk-UA" w:bidi="uk-UA"/>
        </w:rPr>
      </w:pPr>
      <w:r w:rsidRPr="00C276AE">
        <w:rPr>
          <w:b/>
          <w:color w:val="000000"/>
          <w:lang w:val="uk-UA" w:eastAsia="uk-UA" w:bidi="uk-UA"/>
        </w:rPr>
        <w:t>у розвиток інфраструктури м. Буча</w:t>
      </w:r>
    </w:p>
    <w:p w:rsidR="00C276AE" w:rsidRDefault="00C276AE" w:rsidP="00C276AE">
      <w:pPr>
        <w:rPr>
          <w:b/>
          <w:color w:val="000000"/>
          <w:lang w:val="uk-UA" w:eastAsia="uk-UA" w:bidi="uk-UA"/>
        </w:rPr>
      </w:pPr>
      <w:proofErr w:type="spellStart"/>
      <w:r w:rsidRPr="00C276AE">
        <w:rPr>
          <w:b/>
          <w:color w:val="000000"/>
          <w:lang w:val="uk-UA" w:eastAsia="uk-UA" w:bidi="uk-UA"/>
        </w:rPr>
        <w:t>Ліневича</w:t>
      </w:r>
      <w:proofErr w:type="spellEnd"/>
      <w:r w:rsidRPr="00C276AE">
        <w:rPr>
          <w:b/>
          <w:color w:val="000000"/>
          <w:lang w:val="uk-UA" w:eastAsia="uk-UA" w:bidi="uk-UA"/>
        </w:rPr>
        <w:t xml:space="preserve"> </w:t>
      </w:r>
      <w:r w:rsidRPr="00C276AE">
        <w:rPr>
          <w:rStyle w:val="51"/>
          <w:sz w:val="24"/>
        </w:rPr>
        <w:t>Є</w:t>
      </w:r>
      <w:r w:rsidRPr="00C276AE">
        <w:rPr>
          <w:rStyle w:val="51"/>
          <w:b w:val="0"/>
        </w:rPr>
        <w:t>.</w:t>
      </w:r>
      <w:r w:rsidRPr="00C276AE">
        <w:rPr>
          <w:b/>
          <w:color w:val="000000"/>
          <w:lang w:val="uk-UA" w:eastAsia="uk-UA" w:bidi="uk-UA"/>
        </w:rPr>
        <w:t>В.</w:t>
      </w:r>
    </w:p>
    <w:p w:rsidR="00C276AE" w:rsidRDefault="00C276AE" w:rsidP="00C276AE">
      <w:pPr>
        <w:rPr>
          <w:b/>
          <w:color w:val="000000"/>
          <w:lang w:val="uk-UA" w:eastAsia="uk-UA" w:bidi="uk-UA"/>
        </w:rPr>
      </w:pPr>
    </w:p>
    <w:p w:rsidR="00C276AE" w:rsidRPr="00C276AE" w:rsidRDefault="00C276AE" w:rsidP="00C276AE">
      <w:pPr>
        <w:pStyle w:val="22"/>
        <w:shd w:val="clear" w:color="auto" w:fill="auto"/>
        <w:spacing w:after="149" w:line="226" w:lineRule="exact"/>
        <w:jc w:val="both"/>
        <w:rPr>
          <w:sz w:val="20"/>
          <w:szCs w:val="20"/>
          <w:lang w:val="uk-UA"/>
        </w:rPr>
      </w:pPr>
      <w:r w:rsidRPr="00C276AE">
        <w:rPr>
          <w:color w:val="000000"/>
          <w:sz w:val="20"/>
          <w:szCs w:val="20"/>
          <w:lang w:val="uk-UA" w:eastAsia="uk-UA" w:bidi="uk-UA"/>
        </w:rPr>
        <w:t xml:space="preserve">Розглянувши звернення фізичної особи </w:t>
      </w: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Ліневича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Євгенія Вікторовича щодо зменшення розміру пайової участі у розвиток інфраструктури міста Буча, враховуючи підпункт 3 пункту 3.1.6. Програми соціально-економічного розвитку міста Буча, затвердженої рішенням сесії Бучанської міської ради від 26 січня 2018 року № 1700-37-УІ1, враховуючи, договір № 138 від 30.09.2016 про пайову участь у розвиток інфраструктури м. Буча та додаткову угоду до нього від 15.03.2017, вра</w:t>
      </w:r>
      <w:r>
        <w:rPr>
          <w:color w:val="000000"/>
          <w:sz w:val="20"/>
          <w:szCs w:val="20"/>
          <w:lang w:val="uk-UA" w:eastAsia="uk-UA" w:bidi="uk-UA"/>
        </w:rPr>
        <w:t>ховуючи експертні звіти №49588/</w:t>
      </w:r>
      <w:r w:rsidRPr="00C276AE">
        <w:rPr>
          <w:color w:val="000000"/>
          <w:sz w:val="20"/>
          <w:szCs w:val="20"/>
          <w:lang w:val="uk-UA" w:eastAsia="uk-UA" w:bidi="uk-UA"/>
        </w:rPr>
        <w:t>е/17 від 13.12.2017, №4633/е/17 від 29.11.2017, №4632/е/е17 від 28.11.2017р., Акт надання послуг №6 від 19 березня 2018 року, Акти виконаних робіт №3, № 4, № 5 на виконання Програми соціально-економічного розвитку, керуючись ст. 40 Закону України «Про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міська рада</w:t>
      </w:r>
    </w:p>
    <w:p w:rsidR="00C276AE" w:rsidRDefault="00C276AE" w:rsidP="00C276AE">
      <w:pPr>
        <w:pStyle w:val="24"/>
        <w:shd w:val="clear" w:color="auto" w:fill="auto"/>
        <w:spacing w:after="166" w:line="190" w:lineRule="exact"/>
        <w:rPr>
          <w:color w:val="000000"/>
          <w:lang w:val="uk-UA" w:eastAsia="uk-UA" w:bidi="uk-UA"/>
        </w:rPr>
      </w:pPr>
      <w:bookmarkStart w:id="0" w:name="bookmark4"/>
      <w:r>
        <w:rPr>
          <w:color w:val="000000"/>
          <w:lang w:val="uk-UA" w:eastAsia="uk-UA" w:bidi="uk-UA"/>
        </w:rPr>
        <w:t>ВИРІШИЛА:</w:t>
      </w:r>
      <w:bookmarkEnd w:id="0"/>
    </w:p>
    <w:p w:rsidR="00C276AE" w:rsidRPr="00C276AE" w:rsidRDefault="00C276AE" w:rsidP="00C276AE">
      <w:pPr>
        <w:pStyle w:val="24"/>
        <w:numPr>
          <w:ilvl w:val="0"/>
          <w:numId w:val="1"/>
        </w:numPr>
        <w:shd w:val="clear" w:color="auto" w:fill="auto"/>
        <w:spacing w:after="166" w:line="190" w:lineRule="exact"/>
        <w:ind w:left="426" w:firstLine="0"/>
        <w:jc w:val="both"/>
        <w:rPr>
          <w:b w:val="0"/>
          <w:sz w:val="20"/>
          <w:szCs w:val="20"/>
          <w:lang w:val="uk-UA"/>
        </w:rPr>
      </w:pPr>
      <w:bookmarkStart w:id="1" w:name="_GoBack"/>
      <w:bookmarkEnd w:id="1"/>
      <w:r w:rsidRPr="00C276AE">
        <w:rPr>
          <w:b w:val="0"/>
          <w:color w:val="000000"/>
          <w:sz w:val="20"/>
          <w:szCs w:val="20"/>
          <w:lang w:val="uk-UA" w:eastAsia="uk-UA" w:bidi="uk-UA"/>
        </w:rPr>
        <w:t xml:space="preserve">Зменшити розмір пайової участі фізичної особи </w:t>
      </w:r>
      <w:proofErr w:type="spellStart"/>
      <w:r w:rsidRPr="00C276AE">
        <w:rPr>
          <w:b w:val="0"/>
          <w:color w:val="000000"/>
          <w:sz w:val="20"/>
          <w:szCs w:val="20"/>
          <w:lang w:val="uk-UA" w:eastAsia="uk-UA" w:bidi="uk-UA"/>
        </w:rPr>
        <w:t>Ліневича</w:t>
      </w:r>
      <w:proofErr w:type="spellEnd"/>
      <w:r w:rsidRPr="00C276AE">
        <w:rPr>
          <w:b w:val="0"/>
          <w:color w:val="000000"/>
          <w:sz w:val="20"/>
          <w:szCs w:val="20"/>
          <w:lang w:val="uk-UA" w:eastAsia="uk-UA" w:bidi="uk-UA"/>
        </w:rPr>
        <w:t xml:space="preserve"> Євгенія Вікторовича на суму 860 273 гривні 25 копійок ( вісімсот шістдесят тисяч двісті сімдесят три гривні двадцять п’ять копійок) за договором № 138 від 30.09.2016 року та додаткової угоди №1 від 15.03.2017 року у зв'язку з розробкою проектної документація на виконання Плану соціально економічного розвитку міста Буча, виконаних робіт з будівництва дитячого дошкільного закладу на 75 місць по вул. Б. Гмирі 12, в м. Буча.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 w:right="14" w:firstLine="283"/>
        <w:jc w:val="both"/>
        <w:rPr>
          <w:sz w:val="20"/>
          <w:szCs w:val="20"/>
        </w:rPr>
      </w:pPr>
      <w:r w:rsidRPr="00C276AE">
        <w:rPr>
          <w:color w:val="000000"/>
          <w:sz w:val="20"/>
          <w:lang w:val="uk-UA" w:eastAsia="uk-UA" w:bidi="uk-UA"/>
        </w:rPr>
        <w:t>Прийняти до комунальної власності територіальної громади м. Буча вартість та результат</w:t>
      </w:r>
      <w:r>
        <w:rPr>
          <w:b/>
          <w:color w:val="000000"/>
          <w:sz w:val="2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виконаних </w:t>
      </w:r>
      <w:r w:rsidRPr="00C276AE">
        <w:rPr>
          <w:color w:val="000000"/>
          <w:sz w:val="20"/>
          <w:szCs w:val="20"/>
          <w:lang w:val="uk-UA" w:eastAsia="uk-UA" w:bidi="uk-UA"/>
        </w:rPr>
        <w:t xml:space="preserve">робіт з розробки проектної документації з реконструкції доріг по </w:t>
      </w:r>
      <w:r w:rsidRPr="00C276AE">
        <w:rPr>
          <w:color w:val="000000"/>
          <w:sz w:val="20"/>
          <w:szCs w:val="20"/>
          <w:lang w:eastAsia="ru-RU" w:bidi="ru-RU"/>
        </w:rPr>
        <w:t xml:space="preserve">б-р. </w:t>
      </w:r>
      <w:r w:rsidRPr="00C276AE">
        <w:rPr>
          <w:color w:val="000000"/>
          <w:sz w:val="20"/>
          <w:szCs w:val="20"/>
          <w:lang w:val="uk-UA" w:eastAsia="uk-UA" w:bidi="uk-UA"/>
        </w:rPr>
        <w:t>Л. Бірюкова та вул. Нове</w:t>
      </w:r>
      <w:r w:rsidRPr="00C276AE">
        <w:rPr>
          <w:color w:val="000000"/>
          <w:sz w:val="20"/>
          <w:szCs w:val="20"/>
          <w:lang w:val="uk-UA" w:eastAsia="uk-UA" w:bidi="uk-UA"/>
        </w:rPr>
        <w:br/>
        <w:t xml:space="preserve">Шосе, реконструкції перехрещення доріг між </w:t>
      </w:r>
      <w:r w:rsidRPr="00C276AE">
        <w:rPr>
          <w:color w:val="000000"/>
          <w:sz w:val="20"/>
          <w:szCs w:val="20"/>
          <w:lang w:eastAsia="ru-RU" w:bidi="ru-RU"/>
        </w:rPr>
        <w:t xml:space="preserve">б-р. </w:t>
      </w:r>
      <w:r w:rsidRPr="00C276AE">
        <w:rPr>
          <w:color w:val="000000"/>
          <w:sz w:val="20"/>
          <w:szCs w:val="20"/>
          <w:lang w:val="uk-UA" w:eastAsia="uk-UA" w:bidi="uk-UA"/>
        </w:rPr>
        <w:t>Л. Бірюкова та вул. Нове Шосе, та дороги по вул. Лесі</w:t>
      </w:r>
      <w:r w:rsidRPr="00C276AE">
        <w:rPr>
          <w:color w:val="000000"/>
          <w:sz w:val="20"/>
          <w:szCs w:val="20"/>
          <w:lang w:val="uk-UA" w:eastAsia="uk-UA" w:bidi="uk-UA"/>
        </w:rPr>
        <w:br/>
        <w:t xml:space="preserve">Українки в м.Бучі на баланс </w:t>
      </w:r>
      <w:r w:rsidRPr="00C276AE">
        <w:rPr>
          <w:color w:val="000000"/>
          <w:sz w:val="20"/>
          <w:szCs w:val="20"/>
          <w:lang w:eastAsia="ru-RU" w:bidi="ru-RU"/>
        </w:rPr>
        <w:t xml:space="preserve">КП </w:t>
      </w:r>
      <w:r w:rsidRPr="00C276AE">
        <w:rPr>
          <w:color w:val="000000"/>
          <w:sz w:val="20"/>
          <w:szCs w:val="20"/>
          <w:lang w:val="uk-UA" w:eastAsia="uk-UA" w:bidi="uk-UA"/>
        </w:rPr>
        <w:t>«БУЖКГ» у сумі 327 762 гривень 00 копійок</w:t>
      </w:r>
    </w:p>
    <w:p w:rsidR="00C276AE" w:rsidRPr="00C276AE" w:rsidRDefault="00C276AE" w:rsidP="00C276AE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26" w:lineRule="exact"/>
        <w:ind w:left="426" w:right="14"/>
        <w:jc w:val="both"/>
        <w:rPr>
          <w:sz w:val="20"/>
          <w:szCs w:val="20"/>
          <w:lang w:val="uk-UA"/>
        </w:rPr>
      </w:pPr>
      <w:r w:rsidRPr="00C276AE">
        <w:rPr>
          <w:color w:val="000000"/>
          <w:sz w:val="20"/>
          <w:szCs w:val="20"/>
          <w:lang w:val="uk-UA" w:eastAsia="uk-UA" w:bidi="uk-UA"/>
        </w:rPr>
        <w:t>Прийняти до комунальної власності територіальної громади м. Буча вартість та результат</w:t>
      </w:r>
      <w:r w:rsidRPr="00C276AE">
        <w:rPr>
          <w:color w:val="000000"/>
          <w:sz w:val="20"/>
          <w:szCs w:val="20"/>
          <w:lang w:val="uk-UA" w:eastAsia="uk-UA" w:bidi="uk-UA"/>
        </w:rPr>
        <w:br/>
        <w:t>виконаних робіт з будівництва дитячого дошкільного закладу на 75 місць по вул. Б. Гмирі 12, в м. Буча,</w:t>
      </w:r>
      <w:r w:rsidRPr="00C276AE">
        <w:rPr>
          <w:color w:val="000000"/>
          <w:sz w:val="20"/>
          <w:szCs w:val="20"/>
          <w:lang w:val="uk-UA" w:eastAsia="uk-UA" w:bidi="uk-UA"/>
        </w:rPr>
        <w:br/>
        <w:t>Київської області і передати понесені витрати в сумі 532 511 грн. 25 коп.( п’ятсот тридцять дві тисячі п’ятсот</w:t>
      </w:r>
      <w:r w:rsidRPr="00C276AE">
        <w:rPr>
          <w:color w:val="000000"/>
          <w:sz w:val="20"/>
          <w:szCs w:val="20"/>
          <w:lang w:val="uk-UA" w:eastAsia="uk-UA" w:bidi="uk-UA"/>
        </w:rPr>
        <w:br/>
        <w:t>одинадцять гривень двадцять п’ять копійок) на баланс Відділу освіти Бучанської міської ради.</w:t>
      </w:r>
    </w:p>
    <w:p w:rsidR="00C276AE" w:rsidRPr="00C276AE" w:rsidRDefault="00C276AE" w:rsidP="00C276AE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26" w:lineRule="exact"/>
        <w:ind w:left="426" w:right="14"/>
        <w:jc w:val="both"/>
        <w:rPr>
          <w:sz w:val="20"/>
          <w:szCs w:val="20"/>
          <w:lang w:val="uk-UA"/>
        </w:rPr>
      </w:pP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Ліневичу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Євгенію Вікторовичу сплатити різницю суми пайової участі у розмірі 1 868 304 гривень</w:t>
      </w:r>
      <w:r w:rsidRPr="00C276AE">
        <w:rPr>
          <w:color w:val="000000"/>
          <w:sz w:val="20"/>
          <w:szCs w:val="20"/>
          <w:lang w:val="uk-UA" w:eastAsia="uk-UA" w:bidi="uk-UA"/>
        </w:rPr>
        <w:br/>
        <w:t>78 копійок (один мільйон вісімсот шістдесят вісім тисяч гриста чотири гривні сімдесят вісім копійок) за</w:t>
      </w:r>
      <w:r w:rsidRPr="00C276AE">
        <w:rPr>
          <w:color w:val="000000"/>
          <w:sz w:val="20"/>
          <w:szCs w:val="20"/>
          <w:lang w:val="uk-UA" w:eastAsia="uk-UA" w:bidi="uk-UA"/>
        </w:rPr>
        <w:br/>
        <w:t>договором про пайову участь у розвиток інфраструктури м. Буча № 138 від 30.09.2016 року та додаткової</w:t>
      </w:r>
      <w:r w:rsidRPr="00C276AE">
        <w:rPr>
          <w:color w:val="000000"/>
          <w:sz w:val="20"/>
          <w:szCs w:val="20"/>
          <w:lang w:val="uk-UA" w:eastAsia="uk-UA" w:bidi="uk-UA"/>
        </w:rPr>
        <w:br/>
        <w:t>угоди №1 від 15.03.2017 року.</w:t>
      </w:r>
    </w:p>
    <w:p w:rsidR="00C276AE" w:rsidRPr="00C276AE" w:rsidRDefault="00C276AE" w:rsidP="00C276AE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26" w:lineRule="exact"/>
        <w:ind w:left="426" w:right="14"/>
        <w:jc w:val="both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>Для прийому - передачі понесених витрат по будівництву дитячого дошкільного закладу на 75</w:t>
      </w:r>
      <w:r w:rsidRPr="00C276AE">
        <w:rPr>
          <w:color w:val="000000"/>
          <w:sz w:val="20"/>
          <w:szCs w:val="20"/>
          <w:lang w:val="uk-UA" w:eastAsia="uk-UA" w:bidi="uk-UA"/>
        </w:rPr>
        <w:br/>
        <w:t>місць по вул. Б. Гмирі 12, м. Буча, Київської області створити комісію: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 xml:space="preserve">голова комісії: </w:t>
      </w: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Косякевич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А.М. - виконуючий обов’язки директор КП «Бучабудзамовник»;</w:t>
      </w:r>
      <w:r w:rsidRPr="00C276AE">
        <w:rPr>
          <w:color w:val="000000"/>
          <w:sz w:val="20"/>
          <w:szCs w:val="20"/>
          <w:lang w:val="uk-UA" w:eastAsia="uk-UA" w:bidi="uk-UA"/>
        </w:rPr>
        <w:br/>
        <w:t xml:space="preserve">члени комісії: </w:t>
      </w:r>
      <w:r w:rsidRPr="00C276AE">
        <w:rPr>
          <w:color w:val="000000"/>
          <w:sz w:val="20"/>
          <w:szCs w:val="20"/>
          <w:lang w:val="uk-UA" w:eastAsia="ru-RU" w:bidi="ru-RU"/>
        </w:rPr>
        <w:t xml:space="preserve">Цимбал </w:t>
      </w:r>
      <w:r w:rsidRPr="00C276AE">
        <w:rPr>
          <w:color w:val="000000"/>
          <w:sz w:val="20"/>
          <w:szCs w:val="20"/>
          <w:lang w:val="uk-UA" w:eastAsia="uk-UA" w:bidi="uk-UA"/>
        </w:rPr>
        <w:t>0.1,- начальник відділу освіти Бучанської міської ради;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Квашук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</w:t>
      </w:r>
      <w:r w:rsidRPr="00C276AE">
        <w:rPr>
          <w:rStyle w:val="2MicrosoftSansSerif85pt"/>
          <w:sz w:val="20"/>
          <w:szCs w:val="20"/>
        </w:rPr>
        <w:t>О.Я.</w:t>
      </w:r>
      <w:r w:rsidRPr="00C276AE">
        <w:rPr>
          <w:color w:val="000000"/>
          <w:sz w:val="20"/>
          <w:szCs w:val="20"/>
          <w:lang w:val="uk-UA" w:eastAsia="uk-UA" w:bidi="uk-UA"/>
        </w:rPr>
        <w:t xml:space="preserve"> - депутат Бучанської міської ради;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НаконечнийМ.П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>.- депутат Бучанської міської ради.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>Уповноважений представник - від забудовника.</w:t>
      </w:r>
    </w:p>
    <w:p w:rsidR="00C276AE" w:rsidRPr="00C276AE" w:rsidRDefault="00C276AE" w:rsidP="00C276AE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26" w:lineRule="exact"/>
        <w:ind w:left="426" w:right="14"/>
        <w:jc w:val="both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>Для прийому - передачі понесених витрат з розробки проектної документації з реконструкції доріг</w:t>
      </w:r>
      <w:r w:rsidRPr="00C276AE">
        <w:rPr>
          <w:color w:val="000000"/>
          <w:sz w:val="20"/>
          <w:szCs w:val="20"/>
          <w:lang w:val="uk-UA" w:eastAsia="uk-UA" w:bidi="uk-UA"/>
        </w:rPr>
        <w:br/>
        <w:t xml:space="preserve">по </w:t>
      </w:r>
      <w:r w:rsidRPr="00C276AE">
        <w:rPr>
          <w:color w:val="000000"/>
          <w:sz w:val="20"/>
          <w:szCs w:val="20"/>
          <w:lang w:eastAsia="ru-RU" w:bidi="ru-RU"/>
        </w:rPr>
        <w:t xml:space="preserve">б-р. </w:t>
      </w:r>
      <w:r w:rsidRPr="00C276AE">
        <w:rPr>
          <w:color w:val="000000"/>
          <w:sz w:val="20"/>
          <w:szCs w:val="20"/>
          <w:lang w:val="uk-UA" w:eastAsia="uk-UA" w:bidi="uk-UA"/>
        </w:rPr>
        <w:t xml:space="preserve">Л. Бірюкова та вул. Нове Шосе, реконструкції перехрещення доріг між </w:t>
      </w:r>
      <w:r w:rsidRPr="00C276AE">
        <w:rPr>
          <w:color w:val="000000"/>
          <w:sz w:val="20"/>
          <w:szCs w:val="20"/>
          <w:lang w:eastAsia="ru-RU" w:bidi="ru-RU"/>
        </w:rPr>
        <w:t xml:space="preserve">б-р. </w:t>
      </w:r>
      <w:r w:rsidRPr="00C276AE">
        <w:rPr>
          <w:color w:val="000000"/>
          <w:sz w:val="20"/>
          <w:szCs w:val="20"/>
          <w:lang w:val="uk-UA" w:eastAsia="uk-UA" w:bidi="uk-UA"/>
        </w:rPr>
        <w:t>Л. Бірюкова та вул. Нове</w:t>
      </w:r>
      <w:r w:rsidRPr="00C276AE">
        <w:rPr>
          <w:color w:val="000000"/>
          <w:sz w:val="20"/>
          <w:szCs w:val="20"/>
          <w:lang w:val="uk-UA" w:eastAsia="uk-UA" w:bidi="uk-UA"/>
        </w:rPr>
        <w:br/>
        <w:t>Шосе, та дороги по вул. Лесі Українки в м.Бучі Київської області створити комісію: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 xml:space="preserve">голова комісії: </w:t>
      </w: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Косякевич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А.М. - виконуючий обов’язки директор КП «Бучабудзамовник»;</w:t>
      </w:r>
      <w:r w:rsidRPr="00C276AE">
        <w:rPr>
          <w:color w:val="000000"/>
          <w:sz w:val="20"/>
          <w:szCs w:val="20"/>
          <w:lang w:val="uk-UA" w:eastAsia="uk-UA" w:bidi="uk-UA"/>
        </w:rPr>
        <w:br/>
        <w:t>члени комісії: Кравчук В.Д.- директор КП «БУЖКГ»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Квашук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 xml:space="preserve"> О.Я. - депутат Бучанської міської ради;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proofErr w:type="spellStart"/>
      <w:r w:rsidRPr="00C276AE">
        <w:rPr>
          <w:color w:val="000000"/>
          <w:sz w:val="20"/>
          <w:szCs w:val="20"/>
          <w:lang w:val="uk-UA" w:eastAsia="uk-UA" w:bidi="uk-UA"/>
        </w:rPr>
        <w:t>НаконечнийМ.П</w:t>
      </w:r>
      <w:proofErr w:type="spellEnd"/>
      <w:r w:rsidRPr="00C276AE">
        <w:rPr>
          <w:color w:val="000000"/>
          <w:sz w:val="20"/>
          <w:szCs w:val="20"/>
          <w:lang w:val="uk-UA" w:eastAsia="uk-UA" w:bidi="uk-UA"/>
        </w:rPr>
        <w:t>.- депутат Бучанської міської ради.</w:t>
      </w:r>
    </w:p>
    <w:p w:rsidR="00C276AE" w:rsidRPr="00C276AE" w:rsidRDefault="00C276AE" w:rsidP="00C276AE">
      <w:pPr>
        <w:pStyle w:val="22"/>
        <w:shd w:val="clear" w:color="auto" w:fill="auto"/>
        <w:spacing w:after="0" w:line="226" w:lineRule="exact"/>
        <w:ind w:left="426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>Уповноважений представник - від забудовника.</w:t>
      </w:r>
    </w:p>
    <w:p w:rsidR="00C276AE" w:rsidRPr="00C276AE" w:rsidRDefault="00C276AE" w:rsidP="00C276AE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26" w:lineRule="exact"/>
        <w:ind w:left="426" w:right="14"/>
        <w:jc w:val="both"/>
        <w:rPr>
          <w:sz w:val="20"/>
          <w:szCs w:val="20"/>
        </w:rPr>
      </w:pPr>
      <w:r w:rsidRPr="00C276AE">
        <w:rPr>
          <w:color w:val="000000"/>
          <w:sz w:val="20"/>
          <w:szCs w:val="20"/>
          <w:lang w:val="uk-UA" w:eastAsia="uk-UA" w:bidi="uk-UA"/>
        </w:rPr>
        <w:t>Контроль за виконанням даного рішення покласти на комісію з питань соціально-економічного</w:t>
      </w:r>
      <w:r w:rsidRPr="00C276AE">
        <w:rPr>
          <w:color w:val="000000"/>
          <w:sz w:val="20"/>
          <w:szCs w:val="20"/>
          <w:lang w:val="uk-UA" w:eastAsia="uk-UA" w:bidi="uk-UA"/>
        </w:rPr>
        <w:br/>
        <w:t>розвитку, підприємництва, житлово-комунального господарства, бюджету, фінансів та інвестування.</w:t>
      </w:r>
    </w:p>
    <w:p w:rsidR="00C276AE" w:rsidRDefault="00C276AE" w:rsidP="00C276AE">
      <w:pPr>
        <w:pStyle w:val="24"/>
        <w:shd w:val="clear" w:color="auto" w:fill="auto"/>
        <w:spacing w:after="166" w:line="190" w:lineRule="exact"/>
        <w:ind w:left="426"/>
        <w:jc w:val="both"/>
        <w:rPr>
          <w:sz w:val="22"/>
          <w:szCs w:val="20"/>
          <w:lang w:val="uk-UA"/>
        </w:rPr>
      </w:pPr>
    </w:p>
    <w:p w:rsidR="00C276AE" w:rsidRPr="00C276AE" w:rsidRDefault="00C276AE" w:rsidP="00C276AE">
      <w:pPr>
        <w:pStyle w:val="24"/>
        <w:shd w:val="clear" w:color="auto" w:fill="auto"/>
        <w:spacing w:after="166" w:line="190" w:lineRule="exact"/>
        <w:ind w:left="426"/>
        <w:jc w:val="both"/>
        <w:rPr>
          <w:sz w:val="22"/>
          <w:szCs w:val="20"/>
          <w:lang w:val="uk-UA"/>
        </w:rPr>
      </w:pPr>
      <w:r w:rsidRPr="00C276AE">
        <w:rPr>
          <w:sz w:val="22"/>
          <w:szCs w:val="20"/>
          <w:lang w:val="uk-UA"/>
        </w:rPr>
        <w:t>Міський голова</w:t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</w:r>
      <w:r w:rsidRPr="00C276AE">
        <w:rPr>
          <w:sz w:val="22"/>
          <w:szCs w:val="20"/>
          <w:lang w:val="uk-UA"/>
        </w:rPr>
        <w:tab/>
        <w:t>А.П.Федорук</w:t>
      </w:r>
    </w:p>
    <w:p w:rsidR="00C276AE" w:rsidRPr="00C276AE" w:rsidRDefault="00C276AE" w:rsidP="00C276AE">
      <w:pPr>
        <w:pStyle w:val="24"/>
        <w:shd w:val="clear" w:color="auto" w:fill="auto"/>
        <w:spacing w:after="166" w:line="190" w:lineRule="exact"/>
        <w:ind w:left="426"/>
        <w:jc w:val="both"/>
        <w:rPr>
          <w:sz w:val="22"/>
          <w:szCs w:val="20"/>
        </w:rPr>
      </w:pPr>
    </w:p>
    <w:p w:rsidR="00C276AE" w:rsidRPr="00C276AE" w:rsidRDefault="00C276AE" w:rsidP="00C276AE">
      <w:pPr>
        <w:rPr>
          <w:b/>
          <w:lang w:val="uk-UA"/>
        </w:rPr>
      </w:pPr>
    </w:p>
    <w:p w:rsidR="00C276AE" w:rsidRPr="00C276AE" w:rsidRDefault="00C276AE" w:rsidP="00A1155C">
      <w:pPr>
        <w:rPr>
          <w:b/>
          <w:lang w:val="uk-UA"/>
        </w:rPr>
      </w:pPr>
    </w:p>
    <w:p w:rsidR="0011360A" w:rsidRPr="00C276AE" w:rsidRDefault="0011360A">
      <w:pPr>
        <w:rPr>
          <w:lang w:val="uk-UA"/>
        </w:rPr>
      </w:pPr>
    </w:p>
    <w:sectPr w:rsidR="0011360A" w:rsidRPr="00C276AE" w:rsidSect="00C276AE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6C2A"/>
    <w:multiLevelType w:val="hybridMultilevel"/>
    <w:tmpl w:val="87D68CC6"/>
    <w:lvl w:ilvl="0" w:tplc="BEFC3E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30F6E"/>
    <w:multiLevelType w:val="multilevel"/>
    <w:tmpl w:val="52D417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9E"/>
    <w:rsid w:val="0011360A"/>
    <w:rsid w:val="0050359E"/>
    <w:rsid w:val="00A1155C"/>
    <w:rsid w:val="00C2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6F93"/>
  <w15:chartTrackingRefBased/>
  <w15:docId w15:val="{86F0BE4C-F568-4A24-BA2A-E4B97F2B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55C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155C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5">
    <w:name w:val="Основной текст (5)_"/>
    <w:basedOn w:val="a0"/>
    <w:link w:val="50"/>
    <w:rsid w:val="00C276A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C276A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C276AE"/>
    <w:pPr>
      <w:widowControl w:val="0"/>
      <w:shd w:val="clear" w:color="auto" w:fill="FFFFFF"/>
      <w:spacing w:after="120" w:line="226" w:lineRule="exact"/>
    </w:pPr>
    <w:rPr>
      <w:b/>
      <w:bCs/>
      <w:sz w:val="19"/>
      <w:szCs w:val="19"/>
      <w:lang w:eastAsia="en-US"/>
    </w:rPr>
  </w:style>
  <w:style w:type="character" w:customStyle="1" w:styleId="21">
    <w:name w:val="Основной текст (2)_"/>
    <w:basedOn w:val="a0"/>
    <w:link w:val="22"/>
    <w:rsid w:val="00C276A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3">
    <w:name w:val="Заголовок №2_"/>
    <w:basedOn w:val="a0"/>
    <w:link w:val="24"/>
    <w:rsid w:val="00C276A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276AE"/>
    <w:pPr>
      <w:widowControl w:val="0"/>
      <w:shd w:val="clear" w:color="auto" w:fill="FFFFFF"/>
      <w:spacing w:after="300" w:line="0" w:lineRule="atLeast"/>
    </w:pPr>
    <w:rPr>
      <w:sz w:val="19"/>
      <w:szCs w:val="19"/>
      <w:lang w:eastAsia="en-US"/>
    </w:rPr>
  </w:style>
  <w:style w:type="paragraph" w:customStyle="1" w:styleId="24">
    <w:name w:val="Заголовок №2"/>
    <w:basedOn w:val="a"/>
    <w:link w:val="23"/>
    <w:rsid w:val="00C276AE"/>
    <w:pPr>
      <w:widowControl w:val="0"/>
      <w:shd w:val="clear" w:color="auto" w:fill="FFFFFF"/>
      <w:spacing w:line="0" w:lineRule="atLeast"/>
      <w:outlineLvl w:val="1"/>
    </w:pPr>
    <w:rPr>
      <w:b/>
      <w:bCs/>
      <w:sz w:val="19"/>
      <w:szCs w:val="19"/>
      <w:lang w:eastAsia="en-US"/>
    </w:rPr>
  </w:style>
  <w:style w:type="character" w:customStyle="1" w:styleId="2MicrosoftSansSerif85pt">
    <w:name w:val="Основной текст (2) + Microsoft Sans Serif;8;5 pt;Курсив"/>
    <w:basedOn w:val="21"/>
    <w:rsid w:val="00C276A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2018-08-27T06:18:00Z</dcterms:created>
  <dcterms:modified xsi:type="dcterms:W3CDTF">2018-08-27T06:32:00Z</dcterms:modified>
</cp:coreProperties>
</file>